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DCAF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both"/>
        <w:textAlignment w:val="auto"/>
        <w:rPr>
          <w:rFonts w:hint="eastAsia" w:asciiTheme="majorEastAsia" w:hAnsiTheme="majorEastAsia" w:eastAsiaTheme="majorEastAsia" w:cstheme="majorEastAsia"/>
          <w:b/>
          <w:bCs/>
          <w:color w:val="000000"/>
          <w:sz w:val="30"/>
          <w:szCs w:val="30"/>
          <w:highlight w:val="none"/>
          <w:shd w:val="clear" w:color="auto" w:fill="FFFFFF"/>
          <w:lang w:val="en-US" w:eastAsia="zh-CN"/>
        </w:rPr>
      </w:pPr>
      <w:r>
        <w:rPr>
          <w:rFonts w:hint="eastAsia" w:asciiTheme="majorEastAsia" w:hAnsiTheme="majorEastAsia" w:eastAsiaTheme="majorEastAsia" w:cstheme="majorEastAsia"/>
          <w:b/>
          <w:bCs/>
          <w:color w:val="000000"/>
          <w:sz w:val="30"/>
          <w:szCs w:val="30"/>
          <w:highlight w:val="none"/>
          <w:shd w:val="clear" w:color="auto" w:fill="FFFFFF"/>
          <w:lang w:val="en-US" w:eastAsia="zh-CN"/>
        </w:rPr>
        <w:t>附件1</w:t>
      </w:r>
    </w:p>
    <w:p w14:paraId="25EB32D4">
      <w:pPr>
        <w:keepNext w:val="0"/>
        <w:keepLines w:val="0"/>
        <w:pageBreakBefore w:val="0"/>
        <w:widowControl/>
        <w:tabs>
          <w:tab w:val="left" w:pos="966"/>
        </w:tabs>
        <w:kinsoku/>
        <w:wordWrap/>
        <w:overflowPunct/>
        <w:topLinePunct w:val="0"/>
        <w:autoSpaceDE/>
        <w:autoSpaceDN/>
        <w:bidi w:val="0"/>
        <w:spacing w:beforeAutospacing="0" w:afterAutospacing="0" w:line="360" w:lineRule="auto"/>
        <w:jc w:val="center"/>
        <w:textAlignment w:val="auto"/>
        <w:rPr>
          <w:rStyle w:val="11"/>
          <w:rFonts w:hint="eastAsia" w:asciiTheme="majorEastAsia" w:hAnsiTheme="majorEastAsia" w:eastAsiaTheme="majorEastAsia" w:cstheme="majorEastAsia"/>
          <w:color w:val="auto"/>
          <w:kern w:val="0"/>
          <w:sz w:val="30"/>
          <w:szCs w:val="30"/>
          <w:lang w:val="en-US" w:eastAsia="zh-CN" w:bidi="ar"/>
        </w:rPr>
      </w:pPr>
      <w:r>
        <w:rPr>
          <w:rStyle w:val="11"/>
          <w:rFonts w:hint="eastAsia" w:asciiTheme="majorEastAsia" w:hAnsiTheme="majorEastAsia" w:eastAsiaTheme="majorEastAsia" w:cstheme="majorEastAsia"/>
          <w:color w:val="auto"/>
          <w:kern w:val="0"/>
          <w:sz w:val="30"/>
          <w:szCs w:val="30"/>
          <w:lang w:val="en-US" w:eastAsia="zh-CN" w:bidi="ar"/>
        </w:rPr>
        <w:t>授权委托书</w:t>
      </w:r>
    </w:p>
    <w:p w14:paraId="7A0103CD">
      <w:pPr>
        <w:pStyle w:val="6"/>
        <w:spacing w:line="500" w:lineRule="exact"/>
        <w:rPr>
          <w:rFonts w:hint="eastAsia" w:asciiTheme="majorEastAsia" w:hAnsiTheme="majorEastAsia" w:eastAsiaTheme="majorEastAsia" w:cstheme="majorEastAsia"/>
          <w:kern w:val="2"/>
          <w:sz w:val="24"/>
          <w:szCs w:val="24"/>
          <w:lang w:val="en-US" w:eastAsia="zh-CN" w:bidi="ar-SA"/>
        </w:rPr>
      </w:pPr>
    </w:p>
    <w:p w14:paraId="74295C44">
      <w:pPr>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连云港市总工会：</w:t>
      </w:r>
    </w:p>
    <w:p w14:paraId="13A3321F">
      <w:pPr>
        <w:keepNext w:val="0"/>
        <w:keepLines w:val="0"/>
        <w:pageBreakBefore w:val="0"/>
        <w:kinsoku/>
        <w:wordWrap/>
        <w:overflowPunct/>
        <w:topLinePunct w:val="0"/>
        <w:autoSpaceDE/>
        <w:autoSpaceDN/>
        <w:bidi w:val="0"/>
        <w:adjustRightInd/>
        <w:snapToGrid/>
        <w:spacing w:line="2" w:lineRule="atLeast"/>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 xml:space="preserve">本授权书声明：注册于 </w:t>
      </w:r>
      <w:bookmarkStart w:id="0" w:name="OLE_LINK1"/>
      <w:r>
        <w:rPr>
          <w:rFonts w:hint="eastAsia" w:asciiTheme="majorEastAsia" w:hAnsiTheme="majorEastAsia" w:eastAsiaTheme="majorEastAsia" w:cstheme="majorEastAsia"/>
          <w:kern w:val="2"/>
          <w:sz w:val="24"/>
          <w:szCs w:val="24"/>
          <w:u w:val="single"/>
          <w:lang w:val="en-US" w:eastAsia="zh-CN" w:bidi="ar-SA"/>
        </w:rPr>
        <w:t xml:space="preserve"> </w:t>
      </w:r>
      <w:bookmarkEnd w:id="0"/>
      <w:r>
        <w:rPr>
          <w:rFonts w:hint="eastAsia" w:asciiTheme="majorEastAsia" w:hAnsiTheme="majorEastAsia" w:eastAsiaTheme="majorEastAsia" w:cstheme="majorEastAsia"/>
          <w:kern w:val="2"/>
          <w:sz w:val="24"/>
          <w:szCs w:val="24"/>
          <w:u w:val="single"/>
          <w:lang w:val="en-US" w:eastAsia="zh-CN" w:bidi="ar-SA"/>
        </w:rPr>
        <w:t xml:space="preserve"> （投标人单位名称）    </w:t>
      </w:r>
      <w:r>
        <w:rPr>
          <w:rFonts w:hint="eastAsia" w:asciiTheme="majorEastAsia" w:hAnsiTheme="majorEastAsia" w:eastAsiaTheme="majorEastAsia" w:cstheme="majorEastAsia"/>
          <w:kern w:val="2"/>
          <w:sz w:val="24"/>
          <w:szCs w:val="24"/>
          <w:lang w:val="en-US" w:eastAsia="zh-CN" w:bidi="ar-SA"/>
        </w:rPr>
        <w:t>的法定代表人</w:t>
      </w:r>
      <w:r>
        <w:rPr>
          <w:rFonts w:hint="eastAsia" w:asciiTheme="majorEastAsia" w:hAnsiTheme="majorEastAsia" w:eastAsiaTheme="majorEastAsia" w:cstheme="majorEastAsia"/>
          <w:kern w:val="2"/>
          <w:sz w:val="24"/>
          <w:szCs w:val="24"/>
          <w:u w:val="single"/>
          <w:lang w:val="en-US" w:eastAsia="zh-CN" w:bidi="ar-SA"/>
        </w:rPr>
        <w:t xml:space="preserve">  （法人姓名） </w:t>
      </w:r>
      <w:r>
        <w:rPr>
          <w:rFonts w:hint="eastAsia" w:asciiTheme="majorEastAsia" w:hAnsiTheme="majorEastAsia" w:eastAsiaTheme="majorEastAsia" w:cstheme="majorEastAsia"/>
          <w:kern w:val="2"/>
          <w:sz w:val="24"/>
          <w:szCs w:val="24"/>
          <w:lang w:val="en-US" w:eastAsia="zh-CN" w:bidi="ar-SA"/>
        </w:rPr>
        <w:t xml:space="preserve">代表本公司授权 </w:t>
      </w:r>
      <w:r>
        <w:rPr>
          <w:rFonts w:hint="eastAsia" w:asciiTheme="majorEastAsia" w:hAnsiTheme="majorEastAsia" w:eastAsiaTheme="majorEastAsia" w:cstheme="majorEastAsia"/>
          <w:kern w:val="2"/>
          <w:sz w:val="24"/>
          <w:szCs w:val="24"/>
          <w:u w:val="single"/>
          <w:lang w:val="en-US" w:eastAsia="zh-CN" w:bidi="ar-SA"/>
        </w:rPr>
        <w:t xml:space="preserve">（姓名及职务） </w:t>
      </w:r>
      <w:r>
        <w:rPr>
          <w:rFonts w:hint="eastAsia" w:asciiTheme="majorEastAsia" w:hAnsiTheme="majorEastAsia" w:eastAsiaTheme="majorEastAsia" w:cstheme="majorEastAsia"/>
          <w:kern w:val="2"/>
          <w:sz w:val="24"/>
          <w:szCs w:val="24"/>
          <w:lang w:val="en-US" w:eastAsia="zh-CN" w:bidi="ar-SA"/>
        </w:rPr>
        <w:t>为本单位合法代理人，就贵方组织的有关【</w:t>
      </w:r>
      <w:r>
        <w:rPr>
          <w:rFonts w:hint="eastAsia" w:asciiTheme="majorEastAsia" w:hAnsiTheme="majorEastAsia" w:eastAsiaTheme="majorEastAsia" w:cstheme="majorEastAsia"/>
          <w:kern w:val="2"/>
          <w:sz w:val="24"/>
          <w:szCs w:val="24"/>
          <w:u w:val="single"/>
          <w:lang w:val="en-US" w:eastAsia="zh-CN" w:bidi="ar-SA"/>
        </w:rPr>
        <w:t xml:space="preserve">  （活动名称）   </w:t>
      </w:r>
      <w:r>
        <w:rPr>
          <w:rFonts w:hint="eastAsia" w:asciiTheme="majorEastAsia" w:hAnsiTheme="majorEastAsia" w:eastAsiaTheme="majorEastAsia" w:cstheme="majorEastAsia"/>
          <w:kern w:val="2"/>
          <w:sz w:val="24"/>
          <w:szCs w:val="24"/>
          <w:lang w:val="en-US" w:eastAsia="zh-CN" w:bidi="ar-SA"/>
        </w:rPr>
        <w:t>】项目的谈判采购及合同签订、执行、完成，以本单位名义处理一切与之有关的事务。</w:t>
      </w:r>
    </w:p>
    <w:p w14:paraId="3CC51F03">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kern w:val="2"/>
          <w:sz w:val="24"/>
          <w:szCs w:val="24"/>
          <w:lang w:val="en-US" w:eastAsia="zh-CN" w:bidi="ar-SA"/>
        </w:rPr>
      </w:pPr>
    </w:p>
    <w:p w14:paraId="57B95A80">
      <w:pPr>
        <w:keepNext w:val="0"/>
        <w:keepLines w:val="0"/>
        <w:pageBreakBefore w:val="0"/>
        <w:kinsoku/>
        <w:wordWrap/>
        <w:overflowPunct/>
        <w:topLinePunct w:val="0"/>
        <w:autoSpaceDE/>
        <w:autoSpaceDN/>
        <w:bidi w:val="0"/>
        <w:adjustRightInd/>
        <w:snapToGrid/>
        <w:spacing w:line="2" w:lineRule="atLeast"/>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本授权书于</w:t>
      </w:r>
      <w:r>
        <w:rPr>
          <w:rFonts w:hint="eastAsia" w:asciiTheme="majorEastAsia" w:hAnsiTheme="majorEastAsia" w:eastAsiaTheme="majorEastAsia" w:cstheme="majorEastAsia"/>
          <w:kern w:val="2"/>
          <w:sz w:val="24"/>
          <w:szCs w:val="24"/>
          <w:u w:val="single"/>
          <w:lang w:val="en-US" w:eastAsia="zh-CN" w:bidi="ar-SA"/>
        </w:rPr>
        <w:t xml:space="preserve">   </w:t>
      </w:r>
      <w:r>
        <w:rPr>
          <w:rFonts w:hint="eastAsia" w:asciiTheme="majorEastAsia" w:hAnsiTheme="majorEastAsia" w:eastAsiaTheme="majorEastAsia" w:cstheme="majorEastAsia"/>
          <w:kern w:val="2"/>
          <w:sz w:val="24"/>
          <w:szCs w:val="24"/>
          <w:lang w:val="en-US" w:eastAsia="zh-CN" w:bidi="ar-SA"/>
        </w:rPr>
        <w:t>年</w:t>
      </w:r>
      <w:r>
        <w:rPr>
          <w:rFonts w:hint="eastAsia" w:asciiTheme="majorEastAsia" w:hAnsiTheme="majorEastAsia" w:eastAsiaTheme="majorEastAsia" w:cstheme="majorEastAsia"/>
          <w:kern w:val="2"/>
          <w:sz w:val="24"/>
          <w:szCs w:val="24"/>
          <w:u w:val="single"/>
          <w:lang w:val="en-US" w:eastAsia="zh-CN" w:bidi="ar-SA"/>
        </w:rPr>
        <w:t xml:space="preserve">   </w:t>
      </w:r>
      <w:r>
        <w:rPr>
          <w:rFonts w:hint="eastAsia" w:asciiTheme="majorEastAsia" w:hAnsiTheme="majorEastAsia" w:eastAsiaTheme="majorEastAsia" w:cstheme="majorEastAsia"/>
          <w:kern w:val="2"/>
          <w:sz w:val="24"/>
          <w:szCs w:val="24"/>
          <w:lang w:val="en-US" w:eastAsia="zh-CN" w:bidi="ar-SA"/>
        </w:rPr>
        <w:t>月</w:t>
      </w:r>
      <w:r>
        <w:rPr>
          <w:rFonts w:hint="eastAsia" w:asciiTheme="majorEastAsia" w:hAnsiTheme="majorEastAsia" w:eastAsiaTheme="majorEastAsia" w:cstheme="majorEastAsia"/>
          <w:kern w:val="2"/>
          <w:sz w:val="24"/>
          <w:szCs w:val="24"/>
          <w:u w:val="single"/>
          <w:lang w:val="en-US" w:eastAsia="zh-CN" w:bidi="ar-SA"/>
        </w:rPr>
        <w:t xml:space="preserve">   </w:t>
      </w:r>
      <w:r>
        <w:rPr>
          <w:rFonts w:hint="eastAsia" w:asciiTheme="majorEastAsia" w:hAnsiTheme="majorEastAsia" w:eastAsiaTheme="majorEastAsia" w:cstheme="majorEastAsia"/>
          <w:kern w:val="2"/>
          <w:sz w:val="24"/>
          <w:szCs w:val="24"/>
          <w:lang w:val="en-US" w:eastAsia="zh-CN" w:bidi="ar-SA"/>
        </w:rPr>
        <w:t>日签字（或盖章）生效，特此声明。</w:t>
      </w:r>
    </w:p>
    <w:p w14:paraId="2859090B">
      <w:pPr>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kern w:val="2"/>
          <w:sz w:val="24"/>
          <w:szCs w:val="24"/>
          <w:lang w:val="en-US" w:eastAsia="zh-CN" w:bidi="ar-SA"/>
        </w:rPr>
      </w:pPr>
    </w:p>
    <w:p w14:paraId="48AC5E73">
      <w:pPr>
        <w:pStyle w:val="2"/>
        <w:rPr>
          <w:rFonts w:hint="eastAsia" w:asciiTheme="majorEastAsia" w:hAnsiTheme="majorEastAsia" w:eastAsiaTheme="majorEastAsia" w:cstheme="majorEastAsia"/>
          <w:sz w:val="24"/>
          <w:szCs w:val="24"/>
          <w:lang w:val="en-US" w:eastAsia="zh-CN"/>
        </w:rPr>
      </w:pPr>
    </w:p>
    <w:p w14:paraId="7A1F27A6">
      <w:pPr>
        <w:keepNext w:val="0"/>
        <w:keepLines w:val="0"/>
        <w:pageBreakBefore w:val="0"/>
        <w:kinsoku/>
        <w:wordWrap/>
        <w:overflowPunct/>
        <w:topLinePunct w:val="0"/>
        <w:autoSpaceDE/>
        <w:autoSpaceDN/>
        <w:bidi w:val="0"/>
        <w:adjustRightInd/>
        <w:snapToGrid/>
        <w:spacing w:line="2" w:lineRule="atLeast"/>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委托单位：    （公章）            法定代表人签字（或盖章）：</w:t>
      </w:r>
    </w:p>
    <w:p w14:paraId="4BE07872">
      <w:pPr>
        <w:keepNext w:val="0"/>
        <w:keepLines w:val="0"/>
        <w:pageBreakBefore w:val="0"/>
        <w:kinsoku/>
        <w:wordWrap/>
        <w:overflowPunct/>
        <w:topLinePunct w:val="0"/>
        <w:autoSpaceDE/>
        <w:autoSpaceDN/>
        <w:bidi w:val="0"/>
        <w:adjustRightInd/>
        <w:snapToGrid/>
        <w:spacing w:line="2" w:lineRule="atLeast"/>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签发日期：     年   月   日</w:t>
      </w:r>
    </w:p>
    <w:p w14:paraId="03F1150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179686B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503A970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11F8658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529A869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4A7D452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396F8C1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539EBCF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374C578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3F3E919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27AB36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189F389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158A391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7CECE07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6394DF6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17C4672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1C78F92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208AE1C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732A489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both"/>
        <w:textAlignment w:val="auto"/>
        <w:rPr>
          <w:rFonts w:hint="eastAsia" w:asciiTheme="majorEastAsia" w:hAnsiTheme="majorEastAsia" w:eastAsiaTheme="majorEastAsia" w:cstheme="majorEastAsia"/>
          <w:b/>
          <w:bCs/>
          <w:color w:val="000000"/>
          <w:sz w:val="24"/>
          <w:szCs w:val="24"/>
          <w:highlight w:val="none"/>
          <w:shd w:val="clear" w:color="auto" w:fill="FFFFFF"/>
          <w:lang w:val="en-US" w:eastAsia="zh-CN"/>
        </w:rPr>
      </w:pPr>
    </w:p>
    <w:p w14:paraId="44689A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left"/>
        <w:textAlignment w:val="auto"/>
        <w:rPr>
          <w:rFonts w:hint="eastAsia" w:asciiTheme="majorEastAsia" w:hAnsiTheme="majorEastAsia" w:eastAsiaTheme="majorEastAsia" w:cstheme="majorEastAsia"/>
          <w:b/>
          <w:bCs/>
          <w:color w:val="000000"/>
          <w:sz w:val="30"/>
          <w:szCs w:val="30"/>
          <w:highlight w:val="none"/>
          <w:shd w:val="clear" w:color="auto" w:fill="FFFFFF"/>
          <w:lang w:val="en-US" w:eastAsia="zh-CN"/>
        </w:rPr>
      </w:pPr>
      <w:r>
        <w:rPr>
          <w:rFonts w:hint="eastAsia" w:asciiTheme="majorEastAsia" w:hAnsiTheme="majorEastAsia" w:eastAsiaTheme="majorEastAsia" w:cstheme="majorEastAsia"/>
          <w:b/>
          <w:bCs/>
          <w:color w:val="000000"/>
          <w:sz w:val="30"/>
          <w:szCs w:val="30"/>
          <w:highlight w:val="none"/>
          <w:shd w:val="clear" w:color="auto" w:fill="FFFFFF"/>
          <w:lang w:val="en-US" w:eastAsia="zh-CN"/>
        </w:rPr>
        <w:t>附件2</w:t>
      </w:r>
    </w:p>
    <w:p w14:paraId="55DCB43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center"/>
        <w:textAlignment w:val="auto"/>
        <w:rPr>
          <w:rFonts w:hint="eastAsia" w:asciiTheme="majorEastAsia" w:hAnsiTheme="majorEastAsia" w:eastAsiaTheme="majorEastAsia" w:cstheme="majorEastAsia"/>
          <w:b/>
          <w:bCs/>
          <w:color w:val="000000"/>
          <w:sz w:val="30"/>
          <w:szCs w:val="30"/>
          <w:highlight w:val="none"/>
          <w:shd w:val="clear" w:color="auto" w:fill="FFFFFF"/>
          <w:lang w:val="en-US" w:eastAsia="zh-CN"/>
        </w:rPr>
      </w:pPr>
      <w:r>
        <w:rPr>
          <w:rFonts w:hint="eastAsia" w:asciiTheme="majorEastAsia" w:hAnsiTheme="majorEastAsia" w:eastAsiaTheme="majorEastAsia" w:cstheme="majorEastAsia"/>
          <w:b/>
          <w:bCs/>
          <w:color w:val="000000"/>
          <w:sz w:val="30"/>
          <w:szCs w:val="30"/>
          <w:highlight w:val="none"/>
          <w:shd w:val="clear" w:color="auto" w:fill="FFFFFF"/>
          <w:lang w:val="en-US" w:eastAsia="zh-CN"/>
        </w:rPr>
        <w:t>参加政府采购活动前三年内在经营活动中没有重大违法记录</w:t>
      </w:r>
    </w:p>
    <w:p w14:paraId="15A1403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center"/>
        <w:textAlignment w:val="auto"/>
        <w:rPr>
          <w:rFonts w:hint="eastAsia" w:asciiTheme="majorEastAsia" w:hAnsiTheme="majorEastAsia" w:eastAsiaTheme="majorEastAsia" w:cstheme="majorEastAsia"/>
          <w:b/>
          <w:bCs/>
          <w:color w:val="000000"/>
          <w:sz w:val="30"/>
          <w:szCs w:val="30"/>
          <w:highlight w:val="none"/>
          <w:shd w:val="clear" w:color="auto" w:fill="FFFFFF"/>
          <w:lang w:val="en-US" w:eastAsia="zh-CN"/>
        </w:rPr>
      </w:pPr>
      <w:r>
        <w:rPr>
          <w:rFonts w:hint="eastAsia" w:asciiTheme="majorEastAsia" w:hAnsiTheme="majorEastAsia" w:eastAsiaTheme="majorEastAsia" w:cstheme="majorEastAsia"/>
          <w:b/>
          <w:bCs/>
          <w:color w:val="000000"/>
          <w:sz w:val="30"/>
          <w:szCs w:val="30"/>
          <w:highlight w:val="none"/>
          <w:shd w:val="clear" w:color="auto" w:fill="FFFFFF"/>
          <w:lang w:val="en-US" w:eastAsia="zh-CN"/>
        </w:rPr>
        <w:t>书面声明</w:t>
      </w:r>
    </w:p>
    <w:p w14:paraId="26F5AD6A">
      <w:pPr>
        <w:pStyle w:val="8"/>
        <w:keepNext w:val="0"/>
        <w:keepLines w:val="0"/>
        <w:pageBreakBefore w:val="0"/>
        <w:kinsoku/>
        <w:wordWrap/>
        <w:overflowPunct/>
        <w:topLinePunct w:val="0"/>
        <w:autoSpaceDE/>
        <w:autoSpaceDN/>
        <w:bidi w:val="0"/>
        <w:adjustRightInd/>
        <w:snapToGrid/>
        <w:spacing w:line="2" w:lineRule="atLeast"/>
        <w:ind w:left="0" w:leftChars="0" w:firstLine="0" w:firstLineChars="0"/>
        <w:textAlignment w:val="auto"/>
        <w:rPr>
          <w:rFonts w:hint="eastAsia" w:asciiTheme="majorEastAsia" w:hAnsiTheme="majorEastAsia" w:eastAsiaTheme="majorEastAsia" w:cstheme="majorEastAsia"/>
          <w:b/>
          <w:bCs/>
          <w:sz w:val="24"/>
          <w:szCs w:val="24"/>
          <w:highlight w:val="none"/>
        </w:rPr>
      </w:pPr>
    </w:p>
    <w:p w14:paraId="52C45C1F">
      <w:pPr>
        <w:keepNext w:val="0"/>
        <w:keepLines w:val="0"/>
        <w:pageBreakBefore w:val="0"/>
        <w:kinsoku/>
        <w:wordWrap/>
        <w:overflowPunct/>
        <w:topLinePunct w:val="0"/>
        <w:autoSpaceDE/>
        <w:autoSpaceDN/>
        <w:bidi w:val="0"/>
        <w:adjustRightInd/>
        <w:snapToGrid/>
        <w:spacing w:line="2" w:lineRule="atLeast"/>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我公司郑重声明：参加本次政府采购活动前三年内，我公司在经营活动中没有因违法经营受到刑事处罚或者责令停产停业、吊销许可证或者执照、较大数额罚款等行政处罚。</w:t>
      </w:r>
    </w:p>
    <w:p w14:paraId="380FCCE1">
      <w:pPr>
        <w:keepNext w:val="0"/>
        <w:keepLines w:val="0"/>
        <w:pageBreakBefore w:val="0"/>
        <w:kinsoku/>
        <w:wordWrap/>
        <w:overflowPunct/>
        <w:topLinePunct w:val="0"/>
        <w:autoSpaceDE/>
        <w:autoSpaceDN/>
        <w:bidi w:val="0"/>
        <w:adjustRightInd/>
        <w:snapToGrid/>
        <w:spacing w:line="2" w:lineRule="atLeast"/>
        <w:ind w:firstLine="480" w:firstLineChars="200"/>
        <w:textAlignment w:val="auto"/>
        <w:rPr>
          <w:rFonts w:hint="eastAsia" w:asciiTheme="majorEastAsia" w:hAnsiTheme="majorEastAsia" w:eastAsiaTheme="majorEastAsia" w:cstheme="majorEastAsia"/>
          <w:kern w:val="2"/>
          <w:sz w:val="24"/>
          <w:szCs w:val="24"/>
          <w:lang w:val="en-US" w:eastAsia="zh-CN" w:bidi="ar-SA"/>
        </w:rPr>
      </w:pPr>
    </w:p>
    <w:p w14:paraId="4DFA2123">
      <w:pPr>
        <w:keepNext w:val="0"/>
        <w:keepLines w:val="0"/>
        <w:pageBreakBefore w:val="0"/>
        <w:kinsoku/>
        <w:wordWrap/>
        <w:overflowPunct/>
        <w:topLinePunct w:val="0"/>
        <w:autoSpaceDE/>
        <w:autoSpaceDN/>
        <w:bidi w:val="0"/>
        <w:adjustRightInd/>
        <w:snapToGrid/>
        <w:spacing w:line="2" w:lineRule="atLeast"/>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供应商名称(公章)：</w:t>
      </w:r>
    </w:p>
    <w:p w14:paraId="79E8E61D">
      <w:pPr>
        <w:keepNext w:val="0"/>
        <w:keepLines w:val="0"/>
        <w:pageBreakBefore w:val="0"/>
        <w:kinsoku/>
        <w:wordWrap/>
        <w:overflowPunct/>
        <w:topLinePunct w:val="0"/>
        <w:autoSpaceDE/>
        <w:autoSpaceDN/>
        <w:bidi w:val="0"/>
        <w:adjustRightInd/>
        <w:snapToGrid/>
        <w:spacing w:line="2" w:lineRule="atLeast"/>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法定代表人或授权代表（签字）：______</w:t>
      </w:r>
    </w:p>
    <w:p w14:paraId="5D27BCBD">
      <w:pPr>
        <w:keepNext w:val="0"/>
        <w:keepLines w:val="0"/>
        <w:pageBreakBefore w:val="0"/>
        <w:kinsoku/>
        <w:wordWrap/>
        <w:overflowPunct/>
        <w:topLinePunct w:val="0"/>
        <w:autoSpaceDE/>
        <w:autoSpaceDN/>
        <w:bidi w:val="0"/>
        <w:adjustRightInd/>
        <w:snapToGrid/>
        <w:spacing w:line="2" w:lineRule="atLeast"/>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日期：  年  月  日</w:t>
      </w:r>
    </w:p>
    <w:p w14:paraId="0389E673">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686F5F86">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7C687117">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21F34A5E">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10603F6E">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3797D407">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65FFB9FC">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68682A16">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591E385F">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5A744B93">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06D700C3">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4DA9CAB2">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06594363">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71B4A601">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50466E55">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079B8D0D">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27A783FC">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786962B8">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660182E3">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4910DC19">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3F9C6D94">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699F9520">
      <w:pPr>
        <w:pStyle w:val="2"/>
        <w:keepNext w:val="0"/>
        <w:keepLines w:val="0"/>
        <w:pageBreakBefore w:val="0"/>
        <w:kinsoku/>
        <w:wordWrap/>
        <w:overflowPunct/>
        <w:topLinePunct w:val="0"/>
        <w:autoSpaceDE/>
        <w:autoSpaceDN/>
        <w:bidi w:val="0"/>
        <w:adjustRightInd/>
        <w:snapToGrid/>
        <w:spacing w:line="2" w:lineRule="atLeast"/>
        <w:textAlignment w:val="auto"/>
        <w:rPr>
          <w:rFonts w:hint="eastAsia" w:asciiTheme="majorEastAsia" w:hAnsiTheme="majorEastAsia" w:eastAsiaTheme="majorEastAsia" w:cstheme="majorEastAsia"/>
          <w:sz w:val="24"/>
          <w:szCs w:val="24"/>
          <w:lang w:val="en-US" w:eastAsia="zh-CN"/>
        </w:rPr>
      </w:pPr>
    </w:p>
    <w:p w14:paraId="473DF42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left"/>
        <w:textAlignment w:val="auto"/>
        <w:rPr>
          <w:rFonts w:hint="eastAsia" w:asciiTheme="majorEastAsia" w:hAnsiTheme="majorEastAsia" w:eastAsiaTheme="majorEastAsia" w:cstheme="majorEastAsia"/>
          <w:b/>
          <w:bCs/>
          <w:color w:val="000000"/>
          <w:sz w:val="30"/>
          <w:szCs w:val="30"/>
          <w:highlight w:val="none"/>
          <w:shd w:val="clear" w:color="auto" w:fill="FFFFFF"/>
          <w:lang w:val="en-US" w:eastAsia="zh-CN"/>
        </w:rPr>
      </w:pPr>
      <w:r>
        <w:rPr>
          <w:rFonts w:hint="eastAsia" w:asciiTheme="majorEastAsia" w:hAnsiTheme="majorEastAsia" w:eastAsiaTheme="majorEastAsia" w:cstheme="majorEastAsia"/>
          <w:b/>
          <w:bCs/>
          <w:color w:val="000000"/>
          <w:sz w:val="30"/>
          <w:szCs w:val="30"/>
          <w:highlight w:val="none"/>
          <w:shd w:val="clear" w:color="auto" w:fill="FFFFFF"/>
          <w:lang w:val="en-US" w:eastAsia="zh-CN"/>
        </w:rPr>
        <w:t>附件3</w:t>
      </w:r>
    </w:p>
    <w:p w14:paraId="6EBF334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2" w:lineRule="atLeast"/>
        <w:jc w:val="center"/>
        <w:textAlignment w:val="auto"/>
        <w:rPr>
          <w:rFonts w:hint="eastAsia" w:asciiTheme="majorEastAsia" w:hAnsiTheme="majorEastAsia" w:eastAsiaTheme="majorEastAsia" w:cstheme="majorEastAsia"/>
          <w:b/>
          <w:bCs/>
          <w:color w:val="000000"/>
          <w:sz w:val="30"/>
          <w:szCs w:val="30"/>
          <w:highlight w:val="none"/>
          <w:shd w:val="clear" w:color="auto" w:fill="FFFFFF"/>
          <w:lang w:val="en-US" w:eastAsia="zh-CN"/>
        </w:rPr>
      </w:pPr>
      <w:r>
        <w:rPr>
          <w:rFonts w:hint="eastAsia" w:asciiTheme="majorEastAsia" w:hAnsiTheme="majorEastAsia" w:eastAsiaTheme="majorEastAsia" w:cstheme="majorEastAsia"/>
          <w:b/>
          <w:bCs/>
          <w:color w:val="000000"/>
          <w:sz w:val="30"/>
          <w:szCs w:val="30"/>
          <w:highlight w:val="none"/>
          <w:shd w:val="clear" w:color="auto" w:fill="FFFFFF"/>
          <w:lang w:val="en-US" w:eastAsia="zh-CN"/>
        </w:rPr>
        <w:t>商品质量及售后服务承诺书</w:t>
      </w:r>
    </w:p>
    <w:p w14:paraId="2ABDB5E1">
      <w:pPr>
        <w:widowControl w:val="0"/>
        <w:spacing w:line="480" w:lineRule="exact"/>
        <w:jc w:val="both"/>
        <w:rPr>
          <w:rFonts w:hint="eastAsia" w:asciiTheme="majorEastAsia" w:hAnsiTheme="majorEastAsia" w:eastAsiaTheme="majorEastAsia" w:cstheme="majorEastAsia"/>
          <w:b/>
          <w:bCs w:val="0"/>
          <w:kern w:val="2"/>
          <w:sz w:val="24"/>
          <w:szCs w:val="24"/>
          <w:highlight w:val="none"/>
          <w:lang w:val="en-US" w:eastAsia="zh-CN" w:bidi="ar-SA"/>
        </w:rPr>
      </w:pPr>
      <w:r>
        <w:rPr>
          <w:rFonts w:hint="eastAsia" w:asciiTheme="majorEastAsia" w:hAnsiTheme="majorEastAsia" w:eastAsiaTheme="majorEastAsia" w:cstheme="majorEastAsia"/>
          <w:b/>
          <w:bCs w:val="0"/>
          <w:kern w:val="2"/>
          <w:sz w:val="24"/>
          <w:szCs w:val="24"/>
          <w:highlight w:val="none"/>
          <w:lang w:val="en-US" w:eastAsia="zh-CN" w:bidi="ar-SA"/>
        </w:rPr>
        <w:t>一、产品质量标准</w:t>
      </w:r>
    </w:p>
    <w:p w14:paraId="3F591F5E">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泡脚桶严格遵循国家相关质量标准进行生产和检验。</w:t>
      </w:r>
    </w:p>
    <w:p w14:paraId="2F8C1BF5">
      <w:pPr>
        <w:widowControl w:val="0"/>
        <w:spacing w:line="480" w:lineRule="exact"/>
        <w:jc w:val="both"/>
        <w:rPr>
          <w:rFonts w:hint="eastAsia" w:asciiTheme="majorEastAsia" w:hAnsiTheme="majorEastAsia" w:eastAsiaTheme="majorEastAsia" w:cstheme="majorEastAsia"/>
          <w:b/>
          <w:bCs w:val="0"/>
          <w:kern w:val="2"/>
          <w:sz w:val="24"/>
          <w:szCs w:val="24"/>
          <w:highlight w:val="none"/>
          <w:lang w:val="en-US" w:eastAsia="zh-CN" w:bidi="ar-SA"/>
        </w:rPr>
      </w:pPr>
      <w:r>
        <w:rPr>
          <w:rFonts w:hint="eastAsia" w:asciiTheme="majorEastAsia" w:hAnsiTheme="majorEastAsia" w:eastAsiaTheme="majorEastAsia" w:cstheme="majorEastAsia"/>
          <w:b/>
          <w:bCs w:val="0"/>
          <w:kern w:val="2"/>
          <w:sz w:val="24"/>
          <w:szCs w:val="24"/>
          <w:highlight w:val="none"/>
          <w:lang w:val="en-US" w:eastAsia="zh-CN" w:bidi="ar-SA"/>
        </w:rPr>
        <w:t>二、材质保证</w:t>
      </w:r>
    </w:p>
    <w:p w14:paraId="074A3294">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桶体材质：具有良好的耐高温、耐腐蚀性能，确保使用过程中的安全性。</w:t>
      </w:r>
    </w:p>
    <w:p w14:paraId="4A6B51B8">
      <w:pPr>
        <w:widowControl w:val="0"/>
        <w:spacing w:line="480" w:lineRule="exact"/>
        <w:jc w:val="both"/>
        <w:rPr>
          <w:rFonts w:hint="eastAsia" w:asciiTheme="majorEastAsia" w:hAnsiTheme="majorEastAsia" w:eastAsiaTheme="majorEastAsia" w:cstheme="majorEastAsia"/>
          <w:b/>
          <w:bCs w:val="0"/>
          <w:kern w:val="2"/>
          <w:sz w:val="24"/>
          <w:szCs w:val="24"/>
          <w:highlight w:val="none"/>
          <w:lang w:val="en-US" w:eastAsia="zh-CN" w:bidi="ar-SA"/>
        </w:rPr>
      </w:pPr>
      <w:r>
        <w:rPr>
          <w:rFonts w:hint="eastAsia" w:asciiTheme="majorEastAsia" w:hAnsiTheme="majorEastAsia" w:eastAsiaTheme="majorEastAsia" w:cstheme="majorEastAsia"/>
          <w:b/>
          <w:bCs w:val="0"/>
          <w:kern w:val="2"/>
          <w:sz w:val="24"/>
          <w:szCs w:val="24"/>
          <w:highlight w:val="none"/>
          <w:lang w:val="en-US" w:eastAsia="zh-CN" w:bidi="ar-SA"/>
        </w:rPr>
        <w:t>三、质量检验</w:t>
      </w:r>
    </w:p>
    <w:p w14:paraId="6D8080DF">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出厂检验：每一批次的泡脚桶在出厂前，均经过严格的质量检验流程，包括外观检查、功能测试、安全性能检测等多个环节，确保产品达到合格率。</w:t>
      </w:r>
    </w:p>
    <w:p w14:paraId="3C891142">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认证资质：泡脚桶产品均已通过相关认证，保证产品在市场上具有合法的销售资格。</w:t>
      </w:r>
    </w:p>
    <w:p w14:paraId="2A7DAFBA">
      <w:pPr>
        <w:widowControl w:val="0"/>
        <w:spacing w:line="480" w:lineRule="exact"/>
        <w:jc w:val="both"/>
        <w:rPr>
          <w:rFonts w:hint="eastAsia" w:asciiTheme="majorEastAsia" w:hAnsiTheme="majorEastAsia" w:eastAsiaTheme="majorEastAsia" w:cstheme="majorEastAsia"/>
          <w:b/>
          <w:bCs w:val="0"/>
          <w:kern w:val="2"/>
          <w:sz w:val="24"/>
          <w:szCs w:val="24"/>
          <w:highlight w:val="none"/>
          <w:lang w:val="en-US" w:eastAsia="zh-CN" w:bidi="ar-SA"/>
        </w:rPr>
      </w:pPr>
      <w:r>
        <w:rPr>
          <w:rFonts w:hint="eastAsia" w:asciiTheme="majorEastAsia" w:hAnsiTheme="majorEastAsia" w:eastAsiaTheme="majorEastAsia" w:cstheme="majorEastAsia"/>
          <w:b/>
          <w:bCs w:val="0"/>
          <w:kern w:val="2"/>
          <w:sz w:val="24"/>
          <w:szCs w:val="24"/>
          <w:highlight w:val="none"/>
          <w:lang w:val="en-US" w:eastAsia="zh-CN" w:bidi="ar-SA"/>
        </w:rPr>
        <w:t>四、售后服务</w:t>
      </w:r>
    </w:p>
    <w:p w14:paraId="637E4D05">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响应时间：在接到您关于产品质量问题的通知后，我公司将在24小时内给予响应，并安排工作人员与您联系，及时解决问题。</w:t>
      </w:r>
    </w:p>
    <w:p w14:paraId="73577CB6">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质保服务：我公司承诺为本次销售的泡脚桶产品在活动售后期一个月内，因产品质量问题导致的故障或损坏，我公司将免费提供更换服务，更换后的产品售后期重新计算。</w:t>
      </w:r>
    </w:p>
    <w:p w14:paraId="5E940B02">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退换货政策：产品存在质量问题，如规格不符、性能不达标、外观损坏等，我公司将无条件接受换货，并承担由此产生的一切费用，确保贵单位的权益不受损失。</w:t>
      </w:r>
    </w:p>
    <w:p w14:paraId="659382E1">
      <w:pPr>
        <w:widowControl w:val="0"/>
        <w:spacing w:line="480" w:lineRule="exact"/>
        <w:jc w:val="both"/>
        <w:rPr>
          <w:rFonts w:hint="eastAsia" w:asciiTheme="majorEastAsia" w:hAnsiTheme="majorEastAsia" w:eastAsiaTheme="majorEastAsia" w:cstheme="majorEastAsia"/>
          <w:b/>
          <w:bCs w:val="0"/>
          <w:kern w:val="2"/>
          <w:sz w:val="24"/>
          <w:szCs w:val="24"/>
          <w:highlight w:val="none"/>
          <w:lang w:val="en-US" w:eastAsia="zh-CN" w:bidi="ar-SA"/>
        </w:rPr>
      </w:pPr>
      <w:r>
        <w:rPr>
          <w:rFonts w:hint="eastAsia" w:asciiTheme="majorEastAsia" w:hAnsiTheme="majorEastAsia" w:eastAsiaTheme="majorEastAsia" w:cstheme="majorEastAsia"/>
          <w:b/>
          <w:bCs w:val="0"/>
          <w:kern w:val="2"/>
          <w:sz w:val="24"/>
          <w:szCs w:val="24"/>
          <w:highlight w:val="none"/>
          <w:lang w:val="en-US" w:eastAsia="zh-CN" w:bidi="ar-SA"/>
        </w:rPr>
        <w:t>五、违约责任</w:t>
      </w:r>
    </w:p>
    <w:p w14:paraId="05A7A118">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如我公司提供的泡脚桶产品在质量方面出现任何不符合上述承诺的情况，给您造成损失的，我公司愿意承担相应的违约责任，包括但不限于赔偿损失、支付违约金等，并且您有权取消我公司的供货资格，我公司对此无任何异议。</w:t>
      </w:r>
    </w:p>
    <w:p w14:paraId="2CD8D8B9">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我公司深知产品质量的重要性，将以严谨的态度、严格的标准和完善的措施，确保所提供的泡脚桶产品符合您的要求，为您提供优质的产品和服务。</w:t>
      </w:r>
    </w:p>
    <w:p w14:paraId="66264A0A">
      <w:pPr>
        <w:pStyle w:val="2"/>
        <w:rPr>
          <w:rFonts w:hint="eastAsia"/>
          <w:lang w:val="en-US" w:eastAsia="zh-CN"/>
        </w:rPr>
      </w:pPr>
    </w:p>
    <w:p w14:paraId="1518B801">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承诺人： [供应商名称]（加盖公章）</w:t>
      </w:r>
    </w:p>
    <w:p w14:paraId="5B23BC28">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法定代表人或授权代表： [签字]</w:t>
      </w:r>
    </w:p>
    <w:p w14:paraId="4D707886">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日期： [具体日期]</w:t>
      </w:r>
    </w:p>
    <w:p w14:paraId="0A0DE3D5">
      <w:pPr>
        <w:pStyle w:val="2"/>
        <w:rPr>
          <w:rFonts w:hint="eastAsia" w:asciiTheme="majorEastAsia" w:hAnsiTheme="majorEastAsia" w:eastAsiaTheme="majorEastAsia" w:cstheme="majorEastAsia"/>
          <w:sz w:val="24"/>
          <w:szCs w:val="24"/>
        </w:rPr>
      </w:pPr>
    </w:p>
    <w:p w14:paraId="44F3875B">
      <w:pPr>
        <w:pStyle w:val="2"/>
        <w:ind w:left="0" w:leftChars="0" w:firstLine="0" w:firstLineChars="0"/>
        <w:rPr>
          <w:rFonts w:hint="eastAsia" w:asciiTheme="majorEastAsia" w:hAnsiTheme="majorEastAsia" w:eastAsiaTheme="majorEastAsia" w:cstheme="majorEastAsia"/>
          <w:color w:val="auto"/>
          <w:sz w:val="24"/>
          <w:szCs w:val="24"/>
        </w:rPr>
      </w:pPr>
      <w:bookmarkStart w:id="1" w:name="_GoBack"/>
      <w:bookmarkEnd w:id="1"/>
    </w:p>
    <w:p w14:paraId="2376CB2D">
      <w:pPr>
        <w:jc w:val="both"/>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b/>
          <w:bCs/>
          <w:color w:val="000000"/>
          <w:kern w:val="0"/>
          <w:sz w:val="30"/>
          <w:szCs w:val="30"/>
          <w:highlight w:val="none"/>
          <w:shd w:val="clear" w:color="auto" w:fill="FFFFFF"/>
          <w:lang w:val="en-US" w:eastAsia="zh-CN" w:bidi="ar-SA"/>
        </w:rPr>
        <w:t>附件4</w:t>
      </w:r>
    </w:p>
    <w:p w14:paraId="0534D2D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center"/>
        <w:textAlignment w:val="auto"/>
        <w:rPr>
          <w:rFonts w:hint="eastAsia" w:asciiTheme="majorEastAsia" w:hAnsiTheme="majorEastAsia" w:eastAsiaTheme="majorEastAsia" w:cstheme="majorEastAsia"/>
          <w:b/>
          <w:bCs/>
          <w:color w:val="000000"/>
          <w:sz w:val="30"/>
          <w:szCs w:val="30"/>
          <w:highlight w:val="none"/>
          <w:shd w:val="clear" w:color="auto" w:fill="FFFFFF"/>
          <w:lang w:val="en-US" w:eastAsia="zh-CN"/>
        </w:rPr>
      </w:pPr>
      <w:r>
        <w:rPr>
          <w:rFonts w:hint="eastAsia" w:asciiTheme="majorEastAsia" w:hAnsiTheme="majorEastAsia" w:eastAsiaTheme="majorEastAsia" w:cstheme="majorEastAsia"/>
          <w:b/>
          <w:bCs/>
          <w:color w:val="000000"/>
          <w:sz w:val="30"/>
          <w:szCs w:val="30"/>
          <w:highlight w:val="none"/>
          <w:shd w:val="clear" w:color="auto" w:fill="FFFFFF"/>
          <w:lang w:val="en-US" w:eastAsia="zh-CN"/>
        </w:rPr>
        <w:t>财务状况报告及税收、社会保障资金缴纳情况承诺函</w:t>
      </w:r>
    </w:p>
    <w:p w14:paraId="4468E1B6">
      <w:pPr>
        <w:pStyle w:val="2"/>
        <w:rPr>
          <w:rFonts w:hint="eastAsia" w:asciiTheme="majorEastAsia" w:hAnsiTheme="majorEastAsia" w:eastAsiaTheme="majorEastAsia" w:cstheme="majorEastAsia"/>
          <w:sz w:val="24"/>
          <w:szCs w:val="24"/>
        </w:rPr>
      </w:pPr>
    </w:p>
    <w:p w14:paraId="1275D63A">
      <w:pPr>
        <w:widowControl w:val="0"/>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我方</w:t>
      </w:r>
      <w:r>
        <w:rPr>
          <w:rFonts w:hint="eastAsia" w:asciiTheme="majorEastAsia" w:hAnsiTheme="majorEastAsia" w:eastAsiaTheme="majorEastAsia" w:cstheme="majorEastAsia"/>
          <w:bCs/>
          <w:kern w:val="2"/>
          <w:sz w:val="24"/>
          <w:szCs w:val="24"/>
          <w:highlight w:val="none"/>
          <w:u w:val="single"/>
          <w:lang w:val="en-US" w:eastAsia="zh-CN" w:bidi="ar-SA"/>
        </w:rPr>
        <w:t xml:space="preserve"> （供应商名称） </w:t>
      </w:r>
      <w:r>
        <w:rPr>
          <w:rFonts w:hint="eastAsia" w:asciiTheme="majorEastAsia" w:hAnsiTheme="majorEastAsia" w:eastAsiaTheme="majorEastAsia" w:cstheme="majorEastAsia"/>
          <w:bCs/>
          <w:kern w:val="2"/>
          <w:sz w:val="24"/>
          <w:szCs w:val="24"/>
          <w:highlight w:val="none"/>
          <w:lang w:val="en-US" w:eastAsia="zh-CN" w:bidi="ar-SA"/>
        </w:rPr>
        <w:t>参加</w:t>
      </w:r>
      <w:r>
        <w:rPr>
          <w:rFonts w:hint="eastAsia" w:asciiTheme="majorEastAsia" w:hAnsiTheme="majorEastAsia" w:eastAsiaTheme="majorEastAsia" w:cstheme="majorEastAsia"/>
          <w:bCs/>
          <w:kern w:val="2"/>
          <w:sz w:val="24"/>
          <w:szCs w:val="24"/>
          <w:highlight w:val="none"/>
          <w:u w:val="single"/>
          <w:lang w:val="en-US" w:eastAsia="zh-CN" w:bidi="ar-SA"/>
        </w:rPr>
        <w:t xml:space="preserve">  （项目名称）  </w:t>
      </w:r>
      <w:r>
        <w:rPr>
          <w:rFonts w:hint="eastAsia" w:asciiTheme="majorEastAsia" w:hAnsiTheme="majorEastAsia" w:eastAsiaTheme="majorEastAsia" w:cstheme="majorEastAsia"/>
          <w:bCs/>
          <w:kern w:val="2"/>
          <w:sz w:val="24"/>
          <w:szCs w:val="24"/>
          <w:highlight w:val="none"/>
          <w:lang w:val="en-US" w:eastAsia="zh-CN" w:bidi="ar-SA"/>
        </w:rPr>
        <w:t>采购项目，根据《关于简化政府采购供应商资格审查有关事项的通知》，我方承诺具备《中华人民共和国政府采购法》第二十二条第（二）、第(四）项，《中华人民共和国政府采购法实施条例》第十七条第（二）项规定条件的，具体包括：</w:t>
      </w:r>
    </w:p>
    <w:p w14:paraId="49749D6F">
      <w:pPr>
        <w:widowControl w:val="0"/>
        <w:numPr>
          <w:ilvl w:val="0"/>
          <w:numId w:val="1"/>
        </w:numPr>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具有良好的商业信誉和健全的财务会计制度（财务状况报告）；</w:t>
      </w:r>
    </w:p>
    <w:p w14:paraId="30EE9E83">
      <w:pPr>
        <w:widowControl w:val="0"/>
        <w:numPr>
          <w:ilvl w:val="0"/>
          <w:numId w:val="1"/>
        </w:numPr>
        <w:spacing w:line="480" w:lineRule="exact"/>
        <w:ind w:firstLine="420"/>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有依法缴纳税收和社会保障资金的良好记录。</w:t>
      </w:r>
    </w:p>
    <w:p w14:paraId="1C91E054">
      <w:pPr>
        <w:widowControl w:val="0"/>
        <w:spacing w:line="480" w:lineRule="exact"/>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 xml:space="preserve">    我方对上述承诺的真实性负责，如有虚假，将依法承担提供虚假材料谋取成交责任，同时无条件同意有关主管部门将相关失信信息记入公共信用信息系统并在相关政府门户网站公开。</w:t>
      </w:r>
    </w:p>
    <w:p w14:paraId="272E3F78">
      <w:pPr>
        <w:spacing w:line="480" w:lineRule="exact"/>
        <w:ind w:firstLine="420"/>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特此承诺！</w:t>
      </w:r>
    </w:p>
    <w:p w14:paraId="65C5A7F8">
      <w:pPr>
        <w:pStyle w:val="8"/>
        <w:rPr>
          <w:rFonts w:hint="eastAsia" w:asciiTheme="majorEastAsia" w:hAnsiTheme="majorEastAsia" w:eastAsiaTheme="majorEastAsia" w:cstheme="majorEastAsia"/>
          <w:color w:val="000000"/>
          <w:sz w:val="24"/>
          <w:szCs w:val="24"/>
          <w:highlight w:val="none"/>
        </w:rPr>
      </w:pPr>
    </w:p>
    <w:p w14:paraId="0A9A2B08">
      <w:pPr>
        <w:pStyle w:val="8"/>
        <w:ind w:left="0" w:leftChars="0" w:firstLine="0" w:firstLineChars="0"/>
        <w:rPr>
          <w:rFonts w:hint="eastAsia" w:asciiTheme="majorEastAsia" w:hAnsiTheme="majorEastAsia" w:eastAsiaTheme="majorEastAsia" w:cstheme="majorEastAsia"/>
          <w:color w:val="000000"/>
          <w:sz w:val="24"/>
          <w:szCs w:val="24"/>
          <w:highlight w:val="none"/>
        </w:rPr>
      </w:pPr>
    </w:p>
    <w:p w14:paraId="3C679967">
      <w:pPr>
        <w:widowControl w:val="0"/>
        <w:spacing w:line="480" w:lineRule="exact"/>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 xml:space="preserve">供应商（盖章）：               </w:t>
      </w:r>
    </w:p>
    <w:p w14:paraId="1BD6E975">
      <w:pPr>
        <w:widowControl w:val="0"/>
        <w:spacing w:line="480" w:lineRule="exact"/>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 xml:space="preserve">法定代表人或授权代表（盖章或签字）：           </w:t>
      </w:r>
    </w:p>
    <w:p w14:paraId="1330AF2D">
      <w:pPr>
        <w:widowControl w:val="0"/>
        <w:spacing w:line="480" w:lineRule="exact"/>
        <w:jc w:val="both"/>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kern w:val="2"/>
          <w:sz w:val="24"/>
          <w:szCs w:val="24"/>
          <w:highlight w:val="none"/>
          <w:lang w:val="en-US" w:eastAsia="zh-CN" w:bidi="ar-SA"/>
        </w:rPr>
        <w:t>日期：     年    月    日</w:t>
      </w:r>
    </w:p>
    <w:p w14:paraId="759AAB34">
      <w:pPr>
        <w:pStyle w:val="2"/>
        <w:ind w:left="0" w:leftChars="0" w:firstLine="0" w:firstLineChars="0"/>
        <w:rPr>
          <w:rFonts w:hint="eastAsia" w:asciiTheme="majorEastAsia" w:hAnsiTheme="majorEastAsia" w:eastAsiaTheme="majorEastAsia" w:cstheme="majorEastAsia"/>
          <w:color w:val="auto"/>
          <w:sz w:val="24"/>
          <w:szCs w:val="24"/>
        </w:rPr>
      </w:pPr>
    </w:p>
    <w:p w14:paraId="247A89C3">
      <w:pPr>
        <w:rPr>
          <w:rFonts w:hint="eastAsia" w:asciiTheme="majorEastAsia" w:hAnsiTheme="majorEastAsia" w:eastAsiaTheme="majorEastAsia" w:cstheme="majorEastAsia"/>
          <w:sz w:val="24"/>
          <w:szCs w:val="24"/>
        </w:rPr>
      </w:pPr>
    </w:p>
    <w:sectPr>
      <w:pgSz w:w="11906" w:h="16838"/>
      <w:pgMar w:top="1213" w:right="1179" w:bottom="1157" w:left="117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FB777"/>
    <w:multiLevelType w:val="singleLevel"/>
    <w:tmpl w:val="257FB7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428E9"/>
    <w:rsid w:val="06F31702"/>
    <w:rsid w:val="0768045D"/>
    <w:rsid w:val="09630EDC"/>
    <w:rsid w:val="0A0F2E11"/>
    <w:rsid w:val="0BE502CE"/>
    <w:rsid w:val="0E0B1B42"/>
    <w:rsid w:val="0E63372C"/>
    <w:rsid w:val="13F310AE"/>
    <w:rsid w:val="17471E3D"/>
    <w:rsid w:val="1D4B7171"/>
    <w:rsid w:val="20995689"/>
    <w:rsid w:val="26F86CAF"/>
    <w:rsid w:val="2709487E"/>
    <w:rsid w:val="28D76D98"/>
    <w:rsid w:val="2DA34AA4"/>
    <w:rsid w:val="3F2F3033"/>
    <w:rsid w:val="41464F74"/>
    <w:rsid w:val="47DB3D58"/>
    <w:rsid w:val="485F6737"/>
    <w:rsid w:val="49EA64D4"/>
    <w:rsid w:val="4A6E0EB3"/>
    <w:rsid w:val="54444A33"/>
    <w:rsid w:val="56633896"/>
    <w:rsid w:val="5ACB7C5C"/>
    <w:rsid w:val="5E7A5C21"/>
    <w:rsid w:val="662F5543"/>
    <w:rsid w:val="6D837F22"/>
    <w:rsid w:val="75B07D22"/>
    <w:rsid w:val="76B850E0"/>
    <w:rsid w:val="79634105"/>
    <w:rsid w:val="7B5B0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w:basedOn w:val="1"/>
    <w:qFormat/>
    <w:uiPriority w:val="0"/>
    <w:pPr>
      <w:spacing w:after="120"/>
    </w:pPr>
  </w:style>
  <w:style w:type="paragraph" w:styleId="6">
    <w:name w:val="Plain Text"/>
    <w:basedOn w:val="1"/>
    <w:qFormat/>
    <w:uiPriority w:val="99"/>
    <w:rPr>
      <w:rFonts w:ascii="宋体" w:hAnsi="Courier New" w:eastAsia="宋体" w:cs="Times New Roman"/>
      <w:szCs w:val="20"/>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Body Text First Indent"/>
    <w:basedOn w:val="5"/>
    <w:qFormat/>
    <w:uiPriority w:val="0"/>
    <w:pPr>
      <w:tabs>
        <w:tab w:val="left" w:pos="567"/>
      </w:tabs>
      <w:ind w:firstLine="420" w:firstLineChars="100"/>
    </w:pPr>
    <w:rPr>
      <w:rFonts w:ascii="等线" w:hAnsi="等线" w:eastAsia="等线" w:cs="黑体"/>
      <w:szCs w:val="22"/>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1243</Words>
  <Characters>1249</Characters>
  <Lines>0</Lines>
  <Paragraphs>0</Paragraphs>
  <TotalTime>51</TotalTime>
  <ScaleCrop>false</ScaleCrop>
  <LinksUpToDate>false</LinksUpToDate>
  <CharactersWithSpaces>1360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2025-12-12T06:46:00Z</dcterms:created>
  <dc:creator>admin</dc:creator>
  <cp:lastModifiedBy>好心情</cp:lastModifiedBy>
  <dcterms:modified xsi:type="dcterms:W3CDTF">2025-12-12T07:43:33Z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eyJoZGlkIjoiOGY1NmVhOGFjMDUwZjQ4M2Q0ODJkNDg1OGIyZmIxMWYiLCJ1c2VySWQiOiI3ODQxNjM0ODMifQ==</vt:lpwstr>
  </property>
  <property fmtid="{D5CDD505-2E9C-101B-9397-08002B2CF9AE}" pid="4" name="ICV">
    <vt:lpwstr>834341F4ADED4309A1C787929FF79CF0_12</vt:lpwstr>
  </property>
</Properties>
</file>